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37" w:rsidRDefault="003C3137" w:rsidP="00287AB7">
      <w:pPr>
        <w:pStyle w:val="HTMLPreformatted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0" w:name="o3637"/>
      <w:bookmarkEnd w:id="0"/>
      <w:r w:rsidRPr="0073724C">
        <w:rPr>
          <w:rFonts w:ascii="Times New Roman" w:hAnsi="Times New Roman" w:cs="Times New Roman"/>
          <w:b/>
          <w:sz w:val="26"/>
          <w:szCs w:val="26"/>
        </w:rPr>
        <w:t>Приватне акціонерне товариство «Науково-виробнича фірма «І</w:t>
      </w:r>
      <w:r>
        <w:rPr>
          <w:rFonts w:ascii="Times New Roman" w:hAnsi="Times New Roman" w:cs="Times New Roman"/>
          <w:b/>
          <w:sz w:val="26"/>
          <w:szCs w:val="26"/>
        </w:rPr>
        <w:t>НТЕРФЕЙС</w:t>
      </w:r>
      <w:r w:rsidRPr="0073724C">
        <w:rPr>
          <w:rFonts w:ascii="Times New Roman" w:hAnsi="Times New Roman" w:cs="Times New Roman"/>
          <w:b/>
          <w:sz w:val="26"/>
          <w:szCs w:val="26"/>
        </w:rPr>
        <w:t>»</w:t>
      </w:r>
    </w:p>
    <w:p w:rsidR="003C3137" w:rsidRDefault="003C3137" w:rsidP="00720129">
      <w:pPr>
        <w:pStyle w:val="HTMLPreformatte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Код ЄДРПОУ 22865812</w:t>
      </w:r>
    </w:p>
    <w:p w:rsidR="003C3137" w:rsidRPr="0073724C" w:rsidRDefault="003C3137" w:rsidP="00720129">
      <w:pPr>
        <w:pStyle w:val="HTMLPreformatted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Місцезнаходження: </w:t>
      </w:r>
      <w:smartTag w:uri="urn:schemas-microsoft-com:office:smarttags" w:element="metricconverter">
        <w:smartTagPr>
          <w:attr w:name="ProductID" w:val="04073, м"/>
        </w:smartTagPr>
        <w:r>
          <w:rPr>
            <w:rFonts w:ascii="Times New Roman" w:hAnsi="Times New Roman" w:cs="Times New Roman"/>
            <w:b/>
            <w:sz w:val="26"/>
            <w:szCs w:val="26"/>
          </w:rPr>
          <w:t>04073, м</w:t>
        </w:r>
      </w:smartTag>
      <w:r>
        <w:rPr>
          <w:rFonts w:ascii="Times New Roman" w:hAnsi="Times New Roman" w:cs="Times New Roman"/>
          <w:b/>
          <w:sz w:val="26"/>
          <w:szCs w:val="26"/>
        </w:rPr>
        <w:t>. Київ, вул. М.Вовчка, 16</w:t>
      </w:r>
      <w:r w:rsidRPr="0073724C">
        <w:rPr>
          <w:rFonts w:ascii="Times New Roman" w:hAnsi="Times New Roman" w:cs="Times New Roman"/>
          <w:b/>
          <w:sz w:val="26"/>
          <w:szCs w:val="26"/>
        </w:rPr>
        <w:br/>
      </w:r>
    </w:p>
    <w:p w:rsidR="003C3137" w:rsidRDefault="003C3137" w:rsidP="00720129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o3638"/>
      <w:bookmarkEnd w:id="1"/>
      <w:r>
        <w:rPr>
          <w:rFonts w:ascii="Times New Roman" w:hAnsi="Times New Roman" w:cs="Times New Roman"/>
          <w:sz w:val="24"/>
          <w:szCs w:val="24"/>
        </w:rPr>
        <w:t xml:space="preserve">Повідомляє, що загальні збори акціонерів відбудуться </w:t>
      </w:r>
    </w:p>
    <w:p w:rsidR="003C3137" w:rsidRDefault="003C3137" w:rsidP="006721E8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3724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7372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березня</w:t>
      </w:r>
      <w:r w:rsidRPr="0073724C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73724C">
        <w:rPr>
          <w:rFonts w:ascii="Times New Roman" w:hAnsi="Times New Roman" w:cs="Times New Roman"/>
          <w:b/>
          <w:sz w:val="24"/>
          <w:szCs w:val="24"/>
        </w:rPr>
        <w:t xml:space="preserve"> року о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3724C">
        <w:rPr>
          <w:rFonts w:ascii="Times New Roman" w:hAnsi="Times New Roman" w:cs="Times New Roman"/>
          <w:b/>
          <w:sz w:val="24"/>
          <w:szCs w:val="24"/>
        </w:rPr>
        <w:t>.00 год.</w:t>
      </w:r>
      <w:r>
        <w:rPr>
          <w:rFonts w:ascii="Times New Roman" w:hAnsi="Times New Roman" w:cs="Times New Roman"/>
          <w:sz w:val="24"/>
          <w:szCs w:val="24"/>
        </w:rPr>
        <w:t xml:space="preserve"> за адресою: </w:t>
      </w:r>
      <w:r>
        <w:rPr>
          <w:rFonts w:ascii="Times New Roman" w:hAnsi="Times New Roman" w:cs="Times New Roman"/>
          <w:b/>
          <w:sz w:val="24"/>
          <w:szCs w:val="24"/>
        </w:rPr>
        <w:t>м. Київ, вул. М.Вовчка,16 у кабінеті Директора Товариства.</w:t>
      </w:r>
    </w:p>
    <w:p w:rsidR="003C3137" w:rsidRPr="008D0338" w:rsidRDefault="003C3137" w:rsidP="006721E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Дата складення переліку акціонерів, які мають право на участь у загальних зборах – «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26»</w:t>
      </w:r>
      <w:r>
        <w:rPr>
          <w:rFonts w:ascii="Times New Roman" w:hAnsi="Times New Roman" w:cs="Times New Roman"/>
          <w:b/>
          <w:sz w:val="24"/>
          <w:szCs w:val="24"/>
        </w:rPr>
        <w:t xml:space="preserve"> березня 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року.</w:t>
      </w:r>
    </w:p>
    <w:p w:rsidR="003C3137" w:rsidRPr="00355B6F" w:rsidRDefault="003C3137" w:rsidP="00355B6F">
      <w:pPr>
        <w:pStyle w:val="HTMLPreformatted"/>
        <w:ind w:left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o3639"/>
      <w:bookmarkEnd w:id="2"/>
      <w:r w:rsidRPr="00355B6F">
        <w:rPr>
          <w:rFonts w:ascii="Times New Roman" w:hAnsi="Times New Roman" w:cs="Times New Roman"/>
          <w:b/>
          <w:sz w:val="24"/>
          <w:szCs w:val="24"/>
        </w:rPr>
        <w:t>Проект порядку денного загальних зборів акціонерів ПАТ «НВФ «І</w:t>
      </w:r>
      <w:r>
        <w:rPr>
          <w:rFonts w:ascii="Times New Roman" w:hAnsi="Times New Roman" w:cs="Times New Roman"/>
          <w:b/>
          <w:sz w:val="24"/>
          <w:szCs w:val="24"/>
        </w:rPr>
        <w:t>НТЕРФЕЙС</w:t>
      </w:r>
      <w:r w:rsidRPr="00355B6F">
        <w:rPr>
          <w:rFonts w:ascii="Times New Roman" w:hAnsi="Times New Roman" w:cs="Times New Roman"/>
          <w:b/>
          <w:sz w:val="24"/>
          <w:szCs w:val="24"/>
        </w:rPr>
        <w:t>»</w:t>
      </w:r>
    </w:p>
    <w:p w:rsidR="003C3137" w:rsidRPr="00355B6F" w:rsidRDefault="003C3137" w:rsidP="00355B6F">
      <w:pPr>
        <w:pStyle w:val="HTMLPreformatted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o3643"/>
      <w:bookmarkEnd w:id="3"/>
      <w:r w:rsidRPr="00355B6F">
        <w:rPr>
          <w:rFonts w:ascii="Times New Roman" w:hAnsi="Times New Roman" w:cs="Times New Roman"/>
          <w:color w:val="auto"/>
          <w:sz w:val="24"/>
          <w:szCs w:val="24"/>
        </w:rPr>
        <w:t xml:space="preserve">Обрання членів лічильної комісії загальних зборів Товариства. </w:t>
      </w:r>
    </w:p>
    <w:p w:rsidR="003C3137" w:rsidRPr="00355B6F" w:rsidRDefault="003C3137" w:rsidP="00355B6F">
      <w:pPr>
        <w:tabs>
          <w:tab w:val="left" w:pos="851"/>
        </w:tabs>
        <w:ind w:left="284"/>
        <w:jc w:val="both"/>
        <w:rPr>
          <w:b/>
          <w:sz w:val="22"/>
          <w:szCs w:val="22"/>
        </w:rPr>
      </w:pPr>
      <w:r w:rsidRPr="00355B6F">
        <w:rPr>
          <w:b/>
          <w:color w:val="auto"/>
        </w:rPr>
        <w:t>Проект рішення:</w:t>
      </w:r>
      <w:r w:rsidRPr="00355B6F">
        <w:rPr>
          <w:color w:val="auto"/>
        </w:rPr>
        <w:t xml:space="preserve"> </w:t>
      </w:r>
      <w:r w:rsidRPr="00355B6F">
        <w:rPr>
          <w:sz w:val="22"/>
          <w:szCs w:val="22"/>
        </w:rPr>
        <w:t>обрати таких членів лічильної комісії загальних зборів ПАТ «НВФ «І</w:t>
      </w:r>
      <w:r>
        <w:rPr>
          <w:sz w:val="22"/>
          <w:szCs w:val="22"/>
        </w:rPr>
        <w:t>НТЕРФЕЙС</w:t>
      </w:r>
      <w:r w:rsidRPr="00355B6F">
        <w:rPr>
          <w:sz w:val="22"/>
          <w:szCs w:val="22"/>
        </w:rPr>
        <w:t>»:</w:t>
      </w:r>
    </w:p>
    <w:p w:rsidR="003C3137" w:rsidRPr="00355B6F" w:rsidRDefault="003C3137" w:rsidP="00355B6F">
      <w:pPr>
        <w:ind w:left="284"/>
        <w:jc w:val="both"/>
        <w:rPr>
          <w:sz w:val="22"/>
          <w:szCs w:val="22"/>
        </w:rPr>
      </w:pPr>
      <w:r w:rsidRPr="00355B6F">
        <w:rPr>
          <w:sz w:val="22"/>
          <w:szCs w:val="22"/>
        </w:rPr>
        <w:t>Лічильна комісія:</w:t>
      </w:r>
    </w:p>
    <w:p w:rsidR="003C3137" w:rsidRPr="00355B6F" w:rsidRDefault="003C3137" w:rsidP="00355B6F">
      <w:pPr>
        <w:ind w:left="284"/>
        <w:jc w:val="both"/>
        <w:rPr>
          <w:sz w:val="22"/>
          <w:szCs w:val="22"/>
        </w:rPr>
      </w:pPr>
      <w:r w:rsidRPr="00355B6F">
        <w:rPr>
          <w:sz w:val="22"/>
          <w:szCs w:val="22"/>
        </w:rPr>
        <w:t xml:space="preserve">Голова лічильної комісії: </w:t>
      </w:r>
      <w:r w:rsidRPr="00355B6F">
        <w:rPr>
          <w:sz w:val="22"/>
          <w:szCs w:val="22"/>
        </w:rPr>
        <w:tab/>
        <w:t>Бусько В.О.</w:t>
      </w:r>
    </w:p>
    <w:p w:rsidR="003C3137" w:rsidRPr="00355B6F" w:rsidRDefault="003C3137" w:rsidP="00355B6F">
      <w:pPr>
        <w:ind w:left="284"/>
        <w:jc w:val="both"/>
        <w:rPr>
          <w:sz w:val="22"/>
          <w:szCs w:val="22"/>
        </w:rPr>
      </w:pPr>
      <w:r w:rsidRPr="000575D2">
        <w:rPr>
          <w:sz w:val="22"/>
          <w:szCs w:val="22"/>
        </w:rPr>
        <w:t>Члени лічильної комісії:</w:t>
      </w:r>
      <w:r w:rsidRPr="000575D2">
        <w:rPr>
          <w:sz w:val="22"/>
          <w:szCs w:val="22"/>
        </w:rPr>
        <w:tab/>
        <w:t>Мохортов В.Б.</w:t>
      </w:r>
      <w:r w:rsidRPr="00355B6F">
        <w:rPr>
          <w:sz w:val="22"/>
          <w:szCs w:val="22"/>
        </w:rPr>
        <w:t xml:space="preserve">      </w:t>
      </w:r>
    </w:p>
    <w:p w:rsidR="003C3137" w:rsidRPr="00355B6F" w:rsidRDefault="003C3137" w:rsidP="00355B6F">
      <w:pPr>
        <w:ind w:left="284"/>
        <w:jc w:val="both"/>
        <w:rPr>
          <w:sz w:val="22"/>
          <w:szCs w:val="22"/>
        </w:rPr>
      </w:pPr>
      <w:r w:rsidRPr="00355B6F">
        <w:rPr>
          <w:sz w:val="22"/>
          <w:szCs w:val="22"/>
        </w:rPr>
        <w:tab/>
      </w:r>
      <w:r w:rsidRPr="00355B6F">
        <w:rPr>
          <w:sz w:val="22"/>
          <w:szCs w:val="22"/>
        </w:rPr>
        <w:tab/>
      </w:r>
    </w:p>
    <w:p w:rsidR="003C3137" w:rsidRPr="00355B6F" w:rsidRDefault="003C3137" w:rsidP="00355B6F">
      <w:pPr>
        <w:pStyle w:val="HTMLPreformatted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5B6F">
        <w:rPr>
          <w:rFonts w:ascii="Times New Roman" w:hAnsi="Times New Roman" w:cs="Times New Roman"/>
          <w:color w:val="auto"/>
          <w:sz w:val="24"/>
          <w:szCs w:val="24"/>
        </w:rPr>
        <w:t>Обрання голови та секретаря загальних зборів Товариства.</w:t>
      </w:r>
    </w:p>
    <w:p w:rsidR="003C3137" w:rsidRPr="00355B6F" w:rsidRDefault="003C3137" w:rsidP="00355B6F">
      <w:pPr>
        <w:tabs>
          <w:tab w:val="left" w:pos="851"/>
        </w:tabs>
        <w:ind w:left="284"/>
        <w:jc w:val="both"/>
        <w:rPr>
          <w:b/>
          <w:sz w:val="22"/>
          <w:szCs w:val="22"/>
        </w:rPr>
      </w:pPr>
      <w:r w:rsidRPr="00355B6F">
        <w:rPr>
          <w:b/>
          <w:color w:val="auto"/>
        </w:rPr>
        <w:t>Проект рішення:</w:t>
      </w:r>
      <w:r w:rsidRPr="00355B6F">
        <w:rPr>
          <w:color w:val="auto"/>
        </w:rPr>
        <w:t xml:space="preserve"> </w:t>
      </w:r>
      <w:r w:rsidRPr="00355B6F">
        <w:rPr>
          <w:sz w:val="22"/>
          <w:szCs w:val="22"/>
        </w:rPr>
        <w:t>обрати голову та секретаря загальних зборів ПАТ «НВФ «</w:t>
      </w:r>
      <w:r w:rsidRPr="00580D35">
        <w:rPr>
          <w:sz w:val="22"/>
          <w:szCs w:val="22"/>
        </w:rPr>
        <w:t>ІНТЕРФЕЙС</w:t>
      </w:r>
      <w:r w:rsidRPr="00355B6F">
        <w:rPr>
          <w:sz w:val="22"/>
          <w:szCs w:val="22"/>
        </w:rPr>
        <w:t>» в такому складі:</w:t>
      </w:r>
    </w:p>
    <w:p w:rsidR="003C3137" w:rsidRPr="00355B6F" w:rsidRDefault="003C3137" w:rsidP="00355B6F">
      <w:pPr>
        <w:ind w:left="284"/>
        <w:jc w:val="both"/>
        <w:rPr>
          <w:sz w:val="22"/>
          <w:szCs w:val="22"/>
        </w:rPr>
      </w:pPr>
      <w:r w:rsidRPr="00355B6F">
        <w:rPr>
          <w:sz w:val="22"/>
          <w:szCs w:val="22"/>
        </w:rPr>
        <w:t>Голова зборів: Сорока В.В.</w:t>
      </w:r>
    </w:p>
    <w:p w:rsidR="003C3137" w:rsidRPr="00355B6F" w:rsidRDefault="003C3137" w:rsidP="00355B6F">
      <w:pPr>
        <w:ind w:left="284"/>
        <w:jc w:val="both"/>
        <w:rPr>
          <w:sz w:val="22"/>
          <w:szCs w:val="22"/>
        </w:rPr>
      </w:pPr>
      <w:r w:rsidRPr="00355B6F">
        <w:rPr>
          <w:sz w:val="22"/>
          <w:szCs w:val="22"/>
        </w:rPr>
        <w:t xml:space="preserve">Секретар зборів: Михалюк П.І.     </w:t>
      </w:r>
      <w:r w:rsidRPr="00355B6F">
        <w:rPr>
          <w:sz w:val="22"/>
          <w:szCs w:val="22"/>
        </w:rPr>
        <w:tab/>
      </w:r>
    </w:p>
    <w:p w:rsidR="003C3137" w:rsidRPr="00355B6F" w:rsidRDefault="003C3137" w:rsidP="00355B6F">
      <w:pPr>
        <w:ind w:left="284"/>
        <w:jc w:val="both"/>
        <w:rPr>
          <w:sz w:val="22"/>
          <w:szCs w:val="22"/>
        </w:rPr>
      </w:pPr>
      <w:r w:rsidRPr="00355B6F">
        <w:rPr>
          <w:sz w:val="22"/>
          <w:szCs w:val="22"/>
        </w:rPr>
        <w:tab/>
      </w:r>
    </w:p>
    <w:p w:rsidR="003C3137" w:rsidRPr="00355B6F" w:rsidRDefault="003C3137" w:rsidP="00355B6F">
      <w:pPr>
        <w:pStyle w:val="HTMLPreformatted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5B6F">
        <w:rPr>
          <w:rFonts w:ascii="Times New Roman" w:hAnsi="Times New Roman" w:cs="Times New Roman"/>
          <w:color w:val="auto"/>
          <w:sz w:val="24"/>
          <w:szCs w:val="24"/>
        </w:rPr>
        <w:t xml:space="preserve">Звіт </w:t>
      </w:r>
      <w:r w:rsidRPr="00355B6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Директора </w:t>
      </w:r>
      <w:r w:rsidRPr="00355B6F">
        <w:rPr>
          <w:rFonts w:ascii="Times New Roman" w:hAnsi="Times New Roman" w:cs="Times New Roman"/>
          <w:color w:val="auto"/>
          <w:sz w:val="24"/>
          <w:szCs w:val="24"/>
        </w:rPr>
        <w:t>про результати фінансово-господарської діяльності Товариства за 20</w:t>
      </w:r>
      <w:r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355B6F">
        <w:rPr>
          <w:rFonts w:ascii="Times New Roman" w:hAnsi="Times New Roman" w:cs="Times New Roman"/>
          <w:color w:val="auto"/>
          <w:sz w:val="24"/>
          <w:szCs w:val="24"/>
        </w:rPr>
        <w:t xml:space="preserve"> рік.</w:t>
      </w:r>
      <w:r w:rsidRPr="00355B6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Прийняття р</w:t>
      </w:r>
      <w:r w:rsidRPr="00355B6F">
        <w:rPr>
          <w:rFonts w:ascii="Times New Roman" w:hAnsi="Times New Roman" w:cs="Times New Roman"/>
          <w:color w:val="auto"/>
          <w:sz w:val="24"/>
          <w:szCs w:val="24"/>
        </w:rPr>
        <w:t>ішення за наслідками розгляду звіту Директора.</w:t>
      </w:r>
    </w:p>
    <w:p w:rsidR="003C3137" w:rsidRPr="00355B6F" w:rsidRDefault="003C3137" w:rsidP="00355B6F">
      <w:pPr>
        <w:pStyle w:val="HTMLPreformatted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5B6F">
        <w:rPr>
          <w:rFonts w:ascii="Times New Roman" w:hAnsi="Times New Roman" w:cs="Times New Roman"/>
          <w:b/>
          <w:color w:val="auto"/>
          <w:sz w:val="24"/>
          <w:szCs w:val="24"/>
        </w:rPr>
        <w:t>Проект рішення:</w:t>
      </w:r>
      <w:r w:rsidRPr="00355B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55B6F">
        <w:rPr>
          <w:rFonts w:ascii="Times New Roman" w:hAnsi="Times New Roman" w:cs="Times New Roman"/>
          <w:sz w:val="24"/>
          <w:szCs w:val="24"/>
        </w:rPr>
        <w:t>затвердити звіт Директора про результати фінансово-господарської діяльності Товариства за 20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355B6F">
        <w:rPr>
          <w:rFonts w:ascii="Times New Roman" w:hAnsi="Times New Roman" w:cs="Times New Roman"/>
          <w:sz w:val="24"/>
          <w:szCs w:val="24"/>
        </w:rPr>
        <w:t xml:space="preserve"> рік.</w:t>
      </w:r>
    </w:p>
    <w:p w:rsidR="003C3137" w:rsidRPr="00355B6F" w:rsidRDefault="003C3137" w:rsidP="00355B6F">
      <w:pPr>
        <w:pStyle w:val="HTMLPreformatted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C3137" w:rsidRPr="00D2618F" w:rsidRDefault="003C3137" w:rsidP="00355B6F">
      <w:pPr>
        <w:pStyle w:val="HTMLPreformatted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5B6F">
        <w:rPr>
          <w:rFonts w:ascii="Times New Roman" w:hAnsi="Times New Roman" w:cs="Times New Roman"/>
          <w:color w:val="auto"/>
          <w:sz w:val="24"/>
          <w:szCs w:val="24"/>
        </w:rPr>
        <w:t>Звіт ревізійної комісії Товариства за 20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20</w:t>
      </w:r>
      <w:r w:rsidRPr="00355B6F">
        <w:rPr>
          <w:rFonts w:ascii="Times New Roman" w:hAnsi="Times New Roman" w:cs="Times New Roman"/>
          <w:color w:val="auto"/>
          <w:sz w:val="24"/>
          <w:szCs w:val="24"/>
        </w:rPr>
        <w:t xml:space="preserve"> рік. Прийняття рішення за наслідками розгляду звіту ревізійної комісії. Затвердження висновку ревізійної комісії  про достовірність фінансової </w:t>
      </w:r>
      <w:r w:rsidRPr="00D2618F">
        <w:rPr>
          <w:rFonts w:ascii="Times New Roman" w:hAnsi="Times New Roman" w:cs="Times New Roman"/>
          <w:color w:val="auto"/>
          <w:sz w:val="24"/>
          <w:szCs w:val="24"/>
        </w:rPr>
        <w:t>звітності Товариства за 2020 рік.</w:t>
      </w:r>
    </w:p>
    <w:p w:rsidR="003C3137" w:rsidRDefault="003C3137" w:rsidP="00355B6F">
      <w:pPr>
        <w:tabs>
          <w:tab w:val="left" w:pos="851"/>
        </w:tabs>
        <w:ind w:left="284"/>
        <w:jc w:val="both"/>
      </w:pPr>
      <w:r w:rsidRPr="00D2618F">
        <w:rPr>
          <w:b/>
          <w:color w:val="auto"/>
        </w:rPr>
        <w:t>Проект рішення:</w:t>
      </w:r>
      <w:r w:rsidRPr="00D2618F">
        <w:rPr>
          <w:color w:val="auto"/>
        </w:rPr>
        <w:t xml:space="preserve"> </w:t>
      </w:r>
      <w:r w:rsidRPr="00D2618F">
        <w:t>затвердити звіт ревізійної комісії за 2020 рік та висновки про достовірність фінансової звітності Товариства за 2020 рік.</w:t>
      </w:r>
    </w:p>
    <w:p w:rsidR="003C3137" w:rsidRDefault="003C3137" w:rsidP="00355B6F">
      <w:pPr>
        <w:tabs>
          <w:tab w:val="left" w:pos="851"/>
        </w:tabs>
        <w:ind w:left="284"/>
        <w:jc w:val="both"/>
        <w:rPr>
          <w:sz w:val="22"/>
          <w:szCs w:val="22"/>
        </w:rPr>
      </w:pPr>
    </w:p>
    <w:p w:rsidR="003C3137" w:rsidRPr="00355B6F" w:rsidRDefault="003C3137" w:rsidP="007E756F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5B6F">
        <w:rPr>
          <w:rFonts w:ascii="Times New Roman" w:hAnsi="Times New Roman" w:cs="Times New Roman"/>
          <w:color w:val="auto"/>
          <w:sz w:val="24"/>
          <w:szCs w:val="24"/>
        </w:rPr>
        <w:t>Затвердження річного звіту Товариства.</w:t>
      </w:r>
    </w:p>
    <w:p w:rsidR="003C3137" w:rsidRDefault="003C3137" w:rsidP="00355B6F">
      <w:pPr>
        <w:tabs>
          <w:tab w:val="left" w:pos="851"/>
        </w:tabs>
        <w:ind w:left="284"/>
        <w:jc w:val="both"/>
        <w:rPr>
          <w:sz w:val="22"/>
          <w:szCs w:val="22"/>
        </w:rPr>
      </w:pPr>
      <w:r w:rsidRPr="00355B6F">
        <w:rPr>
          <w:b/>
          <w:color w:val="auto"/>
        </w:rPr>
        <w:t>Проект рішення:</w:t>
      </w:r>
      <w:r w:rsidRPr="00355B6F">
        <w:rPr>
          <w:color w:val="auto"/>
        </w:rPr>
        <w:t xml:space="preserve"> </w:t>
      </w:r>
      <w:r w:rsidRPr="00355B6F">
        <w:rPr>
          <w:sz w:val="22"/>
          <w:szCs w:val="22"/>
        </w:rPr>
        <w:t>затвердити річний звіт Товариства.</w:t>
      </w:r>
    </w:p>
    <w:p w:rsidR="003C3137" w:rsidRPr="00355B6F" w:rsidRDefault="003C3137" w:rsidP="00355B6F">
      <w:pPr>
        <w:tabs>
          <w:tab w:val="left" w:pos="851"/>
        </w:tabs>
        <w:ind w:left="284"/>
        <w:jc w:val="both"/>
        <w:rPr>
          <w:sz w:val="22"/>
          <w:szCs w:val="22"/>
        </w:rPr>
      </w:pPr>
    </w:p>
    <w:p w:rsidR="003C3137" w:rsidRPr="00484CD3" w:rsidRDefault="003C3137" w:rsidP="007E756F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84CD3">
        <w:rPr>
          <w:rFonts w:ascii="Times New Roman" w:hAnsi="Times New Roman" w:cs="Times New Roman"/>
          <w:color w:val="auto"/>
          <w:sz w:val="24"/>
          <w:szCs w:val="24"/>
        </w:rPr>
        <w:t>Перевибори членів ревізійної комісії Товариства.</w:t>
      </w:r>
    </w:p>
    <w:p w:rsidR="003C3137" w:rsidRPr="00484CD3" w:rsidRDefault="003C3137" w:rsidP="007E756F">
      <w:pPr>
        <w:jc w:val="both"/>
        <w:rPr>
          <w:sz w:val="22"/>
          <w:szCs w:val="22"/>
        </w:rPr>
      </w:pPr>
      <w:r w:rsidRPr="00484CD3">
        <w:rPr>
          <w:b/>
          <w:color w:val="auto"/>
        </w:rPr>
        <w:t>Проект рішення:</w:t>
      </w:r>
      <w:r w:rsidRPr="00484CD3">
        <w:rPr>
          <w:color w:val="auto"/>
        </w:rPr>
        <w:t xml:space="preserve"> </w:t>
      </w:r>
      <w:r w:rsidRPr="00484CD3">
        <w:rPr>
          <w:sz w:val="22"/>
          <w:szCs w:val="22"/>
        </w:rPr>
        <w:t>переобрати таких членів ревізійної комісії ПАТ «НВФ «Інтерфейс»:</w:t>
      </w:r>
    </w:p>
    <w:p w:rsidR="003C3137" w:rsidRPr="00484CD3" w:rsidRDefault="003C3137" w:rsidP="007E756F">
      <w:pPr>
        <w:pStyle w:val="ListParagraph"/>
        <w:jc w:val="both"/>
        <w:rPr>
          <w:sz w:val="22"/>
          <w:szCs w:val="22"/>
        </w:rPr>
      </w:pPr>
      <w:r w:rsidRPr="00484CD3">
        <w:rPr>
          <w:sz w:val="22"/>
          <w:szCs w:val="22"/>
        </w:rPr>
        <w:t>Ревізійна комісія:</w:t>
      </w:r>
    </w:p>
    <w:p w:rsidR="003C3137" w:rsidRPr="00484CD3" w:rsidRDefault="003C3137" w:rsidP="007E756F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484CD3">
        <w:rPr>
          <w:sz w:val="22"/>
          <w:szCs w:val="22"/>
        </w:rPr>
        <w:t xml:space="preserve">Голова ревізійної комісії: </w:t>
      </w:r>
      <w:r w:rsidRPr="00484CD3">
        <w:rPr>
          <w:sz w:val="22"/>
          <w:szCs w:val="22"/>
        </w:rPr>
        <w:tab/>
        <w:t>Бусько В.О.</w:t>
      </w:r>
    </w:p>
    <w:p w:rsidR="003C3137" w:rsidRPr="000575D2" w:rsidRDefault="003C3137" w:rsidP="007E756F">
      <w:pPr>
        <w:pStyle w:val="HTMLPreformatted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75D2">
        <w:rPr>
          <w:rFonts w:ascii="Times New Roman" w:hAnsi="Times New Roman" w:cs="Times New Roman"/>
          <w:sz w:val="22"/>
          <w:szCs w:val="22"/>
        </w:rPr>
        <w:t>Члени ревізійної комісії:</w:t>
      </w:r>
      <w:r w:rsidRPr="000575D2">
        <w:rPr>
          <w:rFonts w:ascii="Times New Roman" w:hAnsi="Times New Roman" w:cs="Times New Roman"/>
          <w:sz w:val="22"/>
          <w:szCs w:val="22"/>
        </w:rPr>
        <w:tab/>
        <w:t>Мохортов В.Б</w:t>
      </w:r>
    </w:p>
    <w:p w:rsidR="003C3137" w:rsidRPr="00355B6F" w:rsidRDefault="003C3137" w:rsidP="007E756F">
      <w:pPr>
        <w:pStyle w:val="ListParagraph"/>
        <w:ind w:left="284"/>
        <w:jc w:val="both"/>
        <w:rPr>
          <w:color w:val="auto"/>
        </w:rPr>
      </w:pPr>
    </w:p>
    <w:p w:rsidR="003C3137" w:rsidRPr="00355B6F" w:rsidRDefault="003C3137" w:rsidP="007E756F">
      <w:pPr>
        <w:pStyle w:val="HTMLPreformatted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5B6F">
        <w:rPr>
          <w:rFonts w:ascii="Times New Roman" w:hAnsi="Times New Roman" w:cs="Times New Roman"/>
          <w:color w:val="auto"/>
          <w:sz w:val="24"/>
          <w:szCs w:val="24"/>
        </w:rPr>
        <w:t>Затвердження порядку розподілу прибутку за 20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20</w:t>
      </w:r>
      <w:r w:rsidRPr="00355B6F">
        <w:rPr>
          <w:rFonts w:ascii="Times New Roman" w:hAnsi="Times New Roman" w:cs="Times New Roman"/>
          <w:color w:val="auto"/>
          <w:sz w:val="24"/>
          <w:szCs w:val="24"/>
        </w:rPr>
        <w:t xml:space="preserve"> рік.</w:t>
      </w:r>
    </w:p>
    <w:p w:rsidR="003C3137" w:rsidRPr="00355B6F" w:rsidRDefault="003C3137" w:rsidP="00355B6F">
      <w:pPr>
        <w:pStyle w:val="HTMLPreformatted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55B6F">
        <w:rPr>
          <w:rFonts w:ascii="Times New Roman" w:hAnsi="Times New Roman" w:cs="Times New Roman"/>
          <w:b/>
          <w:color w:val="auto"/>
          <w:sz w:val="24"/>
          <w:szCs w:val="24"/>
        </w:rPr>
        <w:t>Проект рішення:</w:t>
      </w:r>
      <w:r w:rsidRPr="00355B6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C3137" w:rsidRPr="00355B6F" w:rsidRDefault="003C3137" w:rsidP="00355B6F">
      <w:pPr>
        <w:pStyle w:val="HTMLPreformatted"/>
        <w:numPr>
          <w:ilvl w:val="0"/>
          <w:numId w:val="5"/>
        </w:numPr>
        <w:ind w:left="284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355B6F">
        <w:rPr>
          <w:rFonts w:ascii="Times New Roman" w:hAnsi="Times New Roman" w:cs="Times New Roman"/>
          <w:color w:val="auto"/>
          <w:sz w:val="24"/>
          <w:szCs w:val="24"/>
        </w:rPr>
        <w:t>рибуток за 20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20</w:t>
      </w:r>
      <w:r w:rsidRPr="00355B6F">
        <w:rPr>
          <w:rFonts w:ascii="Times New Roman" w:hAnsi="Times New Roman" w:cs="Times New Roman"/>
          <w:color w:val="auto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сумі 194 800 грн.</w:t>
      </w:r>
      <w:r w:rsidRPr="00355B6F">
        <w:rPr>
          <w:rFonts w:ascii="Times New Roman" w:hAnsi="Times New Roman" w:cs="Times New Roman"/>
          <w:color w:val="auto"/>
          <w:sz w:val="24"/>
          <w:szCs w:val="24"/>
        </w:rPr>
        <w:t xml:space="preserve"> направити на виплату дивідендів.</w:t>
      </w:r>
    </w:p>
    <w:p w:rsidR="003C3137" w:rsidRPr="00355B6F" w:rsidRDefault="003C3137" w:rsidP="00355B6F">
      <w:pPr>
        <w:pStyle w:val="HTMLPreformatted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C3137" w:rsidRPr="00355B6F" w:rsidRDefault="003C3137" w:rsidP="00355B6F">
      <w:pPr>
        <w:pStyle w:val="HTMLPreformatted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355B6F">
        <w:rPr>
          <w:rFonts w:ascii="Times New Roman" w:hAnsi="Times New Roman" w:cs="Times New Roman"/>
          <w:color w:val="auto"/>
          <w:sz w:val="24"/>
          <w:szCs w:val="24"/>
        </w:rPr>
        <w:t>. Встановлення дати складання переліку осіб, які мають право на отримання дивідендів, порядку та строку їх виплати та повідомлення осіб, які мають право на отримання дивідендів.</w:t>
      </w:r>
    </w:p>
    <w:p w:rsidR="003C3137" w:rsidRDefault="003C3137" w:rsidP="00355B6F">
      <w:pPr>
        <w:pStyle w:val="HTMLPreformatted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55B6F">
        <w:rPr>
          <w:rFonts w:ascii="Times New Roman" w:hAnsi="Times New Roman" w:cs="Times New Roman"/>
          <w:b/>
          <w:color w:val="auto"/>
          <w:sz w:val="24"/>
          <w:szCs w:val="24"/>
        </w:rPr>
        <w:t>Проект рішення:</w:t>
      </w:r>
      <w:r w:rsidRPr="00355B6F">
        <w:rPr>
          <w:rFonts w:ascii="Times New Roman" w:hAnsi="Times New Roman" w:cs="Times New Roman"/>
          <w:color w:val="auto"/>
          <w:sz w:val="24"/>
          <w:szCs w:val="24"/>
        </w:rPr>
        <w:t xml:space="preserve"> дивіденди за результата</w:t>
      </w:r>
      <w:r>
        <w:rPr>
          <w:rFonts w:ascii="Times New Roman" w:hAnsi="Times New Roman" w:cs="Times New Roman"/>
          <w:color w:val="auto"/>
          <w:sz w:val="24"/>
          <w:szCs w:val="24"/>
        </w:rPr>
        <w:t>ми діяльності Товариства за 20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20</w:t>
      </w:r>
      <w:r w:rsidRPr="00355B6F">
        <w:rPr>
          <w:rFonts w:ascii="Times New Roman" w:hAnsi="Times New Roman" w:cs="Times New Roman"/>
          <w:color w:val="auto"/>
          <w:sz w:val="24"/>
          <w:szCs w:val="24"/>
        </w:rPr>
        <w:t xml:space="preserve">р. виплачуються безпосередньо акціонерам у безготівковій формі (шляхом перерахування коштів на банківський рахунок акціонера). Дивіденди будуть виплачені акціонерам в повному обсязі згідно переліку осіб, які мають право на отримання дивідендів. </w:t>
      </w:r>
      <w:r w:rsidRPr="001C202C">
        <w:rPr>
          <w:rFonts w:ascii="Times New Roman" w:hAnsi="Times New Roman" w:cs="Times New Roman"/>
          <w:sz w:val="24"/>
          <w:szCs w:val="24"/>
        </w:rPr>
        <w:t xml:space="preserve">Розмір дивідендів, що виплачується акціонерам на одну просту іменну акцію Товариства складає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C202C">
        <w:rPr>
          <w:rFonts w:ascii="Times New Roman" w:hAnsi="Times New Roman" w:cs="Times New Roman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1C202C">
        <w:rPr>
          <w:rFonts w:ascii="Times New Roman" w:hAnsi="Times New Roman" w:cs="Times New Roman"/>
          <w:sz w:val="24"/>
          <w:szCs w:val="24"/>
        </w:rPr>
        <w:t xml:space="preserve"> коп. (у тому числі податок з доходів фізичних осіб та військовий збір). Розмір дивідендів, що належить до виплати кожному акціонеру Товариства, визначається з кількості акцій Товариства, які на</w:t>
      </w:r>
      <w:bookmarkStart w:id="4" w:name="_GoBack"/>
      <w:bookmarkEnd w:id="4"/>
      <w:r w:rsidRPr="001C202C">
        <w:rPr>
          <w:rFonts w:ascii="Times New Roman" w:hAnsi="Times New Roman" w:cs="Times New Roman"/>
          <w:sz w:val="24"/>
          <w:szCs w:val="24"/>
        </w:rPr>
        <w:t>лежать акціонеру на дату складання переліку осіб, які мають право на отримання дивідендів Товариства.</w:t>
      </w:r>
      <w:r w:rsidRPr="001C202C">
        <w:rPr>
          <w:rFonts w:ascii="Times New Roman" w:hAnsi="Times New Roman" w:cs="Times New Roman"/>
          <w:color w:val="auto"/>
          <w:sz w:val="24"/>
          <w:szCs w:val="24"/>
        </w:rPr>
        <w:t xml:space="preserve"> Дата складання переліку осіб, які мають право на отримання дивідендів – </w:t>
      </w:r>
      <w:r w:rsidRPr="001C202C">
        <w:rPr>
          <w:rFonts w:ascii="Times New Roman" w:hAnsi="Times New Roman" w:cs="Times New Roman"/>
          <w:color w:val="auto"/>
          <w:sz w:val="24"/>
          <w:szCs w:val="24"/>
          <w:lang w:val="ru-RU"/>
        </w:rPr>
        <w:t>31</w:t>
      </w:r>
      <w:r w:rsidRPr="001C202C">
        <w:rPr>
          <w:rFonts w:ascii="Times New Roman" w:hAnsi="Times New Roman" w:cs="Times New Roman"/>
          <w:color w:val="auto"/>
          <w:sz w:val="24"/>
          <w:szCs w:val="24"/>
        </w:rPr>
        <w:t xml:space="preserve"> березня 202</w:t>
      </w:r>
      <w:r w:rsidRPr="001C202C"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Pr="001C202C">
        <w:rPr>
          <w:rFonts w:ascii="Times New Roman" w:hAnsi="Times New Roman" w:cs="Times New Roman"/>
          <w:color w:val="auto"/>
          <w:sz w:val="24"/>
          <w:szCs w:val="24"/>
        </w:rPr>
        <w:t xml:space="preserve"> року. Дата прийняття рішення про виплату дивідендів акціонерам – 29 березня 2021 року. </w:t>
      </w:r>
      <w:r w:rsidRPr="001C202C">
        <w:rPr>
          <w:rFonts w:ascii="Times New Roman" w:hAnsi="Times New Roman" w:cs="Times New Roman"/>
          <w:sz w:val="24"/>
          <w:szCs w:val="24"/>
        </w:rPr>
        <w:t>Строк виплати диві</w:t>
      </w:r>
      <w:r w:rsidRPr="009A2C2F">
        <w:rPr>
          <w:rFonts w:ascii="Times New Roman" w:hAnsi="Times New Roman" w:cs="Times New Roman"/>
          <w:sz w:val="24"/>
          <w:szCs w:val="24"/>
        </w:rPr>
        <w:t xml:space="preserve">дендів не перевищує шість місяців з дня </w:t>
      </w:r>
      <w:r w:rsidRPr="000575D2">
        <w:rPr>
          <w:rFonts w:ascii="Times New Roman" w:hAnsi="Times New Roman" w:cs="Times New Roman"/>
          <w:sz w:val="24"/>
          <w:szCs w:val="24"/>
        </w:rPr>
        <w:t xml:space="preserve">прийняття загальними зборами рішення про виплату дивідендів, дата початку строку виплати дивідендів – </w:t>
      </w:r>
      <w:r w:rsidRPr="00A05C3D">
        <w:rPr>
          <w:rFonts w:ascii="Times New Roman" w:hAnsi="Times New Roman" w:cs="Times New Roman"/>
          <w:sz w:val="24"/>
          <w:szCs w:val="24"/>
        </w:rPr>
        <w:t>02</w:t>
      </w:r>
      <w:r w:rsidRPr="000575D2">
        <w:rPr>
          <w:rFonts w:ascii="Times New Roman" w:hAnsi="Times New Roman" w:cs="Times New Roman"/>
          <w:sz w:val="24"/>
          <w:szCs w:val="24"/>
        </w:rPr>
        <w:t>.0</w:t>
      </w:r>
      <w:r w:rsidRPr="00A05C3D">
        <w:rPr>
          <w:rFonts w:ascii="Times New Roman" w:hAnsi="Times New Roman" w:cs="Times New Roman"/>
          <w:sz w:val="24"/>
          <w:szCs w:val="24"/>
        </w:rPr>
        <w:t>4</w:t>
      </w:r>
      <w:r w:rsidRPr="000575D2">
        <w:rPr>
          <w:rFonts w:ascii="Times New Roman" w:hAnsi="Times New Roman" w:cs="Times New Roman"/>
          <w:sz w:val="24"/>
          <w:szCs w:val="24"/>
        </w:rPr>
        <w:t>.2021р.,</w:t>
      </w:r>
      <w:r w:rsidRPr="009A2C2F">
        <w:rPr>
          <w:rFonts w:ascii="Times New Roman" w:hAnsi="Times New Roman" w:cs="Times New Roman"/>
          <w:sz w:val="24"/>
          <w:szCs w:val="24"/>
        </w:rPr>
        <w:t xml:space="preserve"> дата закінчення строку виплати дивідендів –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0575D2">
        <w:rPr>
          <w:rFonts w:ascii="Times New Roman" w:hAnsi="Times New Roman" w:cs="Times New Roman"/>
          <w:sz w:val="24"/>
          <w:szCs w:val="24"/>
        </w:rPr>
        <w:t>.09.2021р.</w:t>
      </w:r>
    </w:p>
    <w:p w:rsidR="003C3137" w:rsidRPr="009A2C2F" w:rsidRDefault="003C3137" w:rsidP="00355B6F">
      <w:pPr>
        <w:pStyle w:val="HTMLPreformatted"/>
        <w:ind w:left="28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C3137" w:rsidRPr="00355B6F" w:rsidRDefault="003C3137" w:rsidP="00355B6F">
      <w:pPr>
        <w:spacing w:before="42" w:after="42"/>
        <w:ind w:left="284"/>
        <w:jc w:val="both"/>
        <w:rPr>
          <w:rFonts w:eastAsia="Times New Roman"/>
        </w:rPr>
      </w:pPr>
      <w:r w:rsidRPr="00355B6F">
        <w:rPr>
          <w:rFonts w:eastAsia="Times New Roman"/>
        </w:rPr>
        <w:t>Реєстрація акціонерів та їх представників відбудеться «</w:t>
      </w:r>
      <w:r w:rsidRPr="000575D2">
        <w:rPr>
          <w:rFonts w:eastAsia="Times New Roman"/>
        </w:rPr>
        <w:t>2</w:t>
      </w:r>
      <w:r>
        <w:rPr>
          <w:rFonts w:eastAsia="Times New Roman"/>
          <w:lang w:val="ru-RU"/>
        </w:rPr>
        <w:t>9</w:t>
      </w:r>
      <w:r w:rsidRPr="00355B6F">
        <w:rPr>
          <w:rFonts w:eastAsia="Times New Roman"/>
        </w:rPr>
        <w:t xml:space="preserve">» </w:t>
      </w:r>
      <w:r>
        <w:rPr>
          <w:rFonts w:eastAsia="Times New Roman"/>
        </w:rPr>
        <w:t>березня</w:t>
      </w:r>
      <w:r w:rsidRPr="00355B6F">
        <w:rPr>
          <w:rFonts w:eastAsia="Times New Roman"/>
        </w:rPr>
        <w:t xml:space="preserve"> 20</w:t>
      </w:r>
      <w:r>
        <w:rPr>
          <w:rFonts w:eastAsia="Times New Roman"/>
        </w:rPr>
        <w:t>2</w:t>
      </w:r>
      <w:r w:rsidRPr="000575D2">
        <w:rPr>
          <w:rFonts w:eastAsia="Times New Roman"/>
        </w:rPr>
        <w:t>1</w:t>
      </w:r>
      <w:r w:rsidRPr="00355B6F">
        <w:rPr>
          <w:rFonts w:eastAsia="Times New Roman"/>
        </w:rPr>
        <w:t xml:space="preserve"> р. з 11-00 до 11-40 за місцем проведення зборів. Для участі у зборах необхідно мати: паспорт, доручення (довіреність) для уповноважених осіб, оформлене згідно з чинним законодавством.</w:t>
      </w:r>
    </w:p>
    <w:p w:rsidR="003C3137" w:rsidRPr="00355B6F" w:rsidRDefault="003C3137" w:rsidP="00355B6F">
      <w:pPr>
        <w:spacing w:before="42" w:after="42"/>
        <w:ind w:left="284"/>
        <w:jc w:val="both"/>
        <w:rPr>
          <w:rFonts w:eastAsia="Times New Roman"/>
        </w:rPr>
      </w:pPr>
      <w:r w:rsidRPr="00355B6F">
        <w:rPr>
          <w:rFonts w:eastAsia="Times New Roman"/>
        </w:rPr>
        <w:t xml:space="preserve">Ознайомитись з матеріалами (документами), необхідними для прийняття рішень з питань порядку денного зборів акціонери можуть у кабінеті Директора Товариства за адресою: </w:t>
      </w:r>
      <w:smartTag w:uri="urn:schemas-microsoft-com:office:smarttags" w:element="metricconverter">
        <w:smartTagPr>
          <w:attr w:name="ProductID" w:val="04073, м"/>
        </w:smartTagPr>
        <w:r w:rsidRPr="00355B6F">
          <w:rPr>
            <w:rFonts w:eastAsia="Times New Roman"/>
          </w:rPr>
          <w:t>04073, м</w:t>
        </w:r>
      </w:smartTag>
      <w:r w:rsidRPr="00355B6F">
        <w:rPr>
          <w:rFonts w:eastAsia="Times New Roman"/>
        </w:rPr>
        <w:t>. Київ, вул. М.</w:t>
      </w:r>
      <w:r>
        <w:rPr>
          <w:rFonts w:eastAsia="Times New Roman"/>
        </w:rPr>
        <w:t xml:space="preserve"> </w:t>
      </w:r>
      <w:r w:rsidRPr="00355B6F">
        <w:rPr>
          <w:rFonts w:eastAsia="Times New Roman"/>
        </w:rPr>
        <w:t>Вовчка, 16, щоденно (крім суботи та неділі) з 0</w:t>
      </w:r>
      <w:r>
        <w:rPr>
          <w:rFonts w:eastAsia="Times New Roman"/>
        </w:rPr>
        <w:t>9</w:t>
      </w:r>
      <w:r w:rsidRPr="00355B6F">
        <w:rPr>
          <w:rFonts w:eastAsia="Times New Roman"/>
        </w:rPr>
        <w:t>-00 до 1</w:t>
      </w:r>
      <w:r>
        <w:rPr>
          <w:rFonts w:eastAsia="Times New Roman"/>
        </w:rPr>
        <w:t>8</w:t>
      </w:r>
      <w:r w:rsidRPr="00355B6F">
        <w:rPr>
          <w:rFonts w:eastAsia="Times New Roman"/>
        </w:rPr>
        <w:t xml:space="preserve">-00 (обідня перерва з 12-00 до 13-00), а в день проведення зборів – також у місці їх проведення. Відповідальною особою за порядок ознайомлення акціонерів із матеріалами (документами) є Директор Товариства Михалюк Петро Іванович. </w:t>
      </w:r>
    </w:p>
    <w:p w:rsidR="003C3137" w:rsidRDefault="003C3137" w:rsidP="00355B6F">
      <w:pPr>
        <w:spacing w:before="42" w:after="42"/>
        <w:ind w:left="284"/>
        <w:jc w:val="both"/>
        <w:rPr>
          <w:rFonts w:eastAsia="Times New Roman"/>
        </w:rPr>
      </w:pPr>
      <w:r w:rsidRPr="00355B6F">
        <w:rPr>
          <w:rFonts w:eastAsia="Times New Roman"/>
        </w:rPr>
        <w:t>Довідка за телефоном (044) 463-99-08, 463-85-75.</w:t>
      </w:r>
    </w:p>
    <w:p w:rsidR="003C3137" w:rsidRDefault="003C3137" w:rsidP="00355B6F">
      <w:pPr>
        <w:spacing w:before="42" w:after="42"/>
        <w:ind w:left="284"/>
        <w:jc w:val="both"/>
        <w:rPr>
          <w:rFonts w:eastAsia="Times New Roman"/>
        </w:rPr>
      </w:pPr>
    </w:p>
    <w:p w:rsidR="003C3137" w:rsidRPr="00400DCE" w:rsidRDefault="003C3137" w:rsidP="00294CF5">
      <w:pPr>
        <w:ind w:firstLine="360"/>
        <w:jc w:val="center"/>
        <w:rPr>
          <w:b/>
          <w:sz w:val="22"/>
          <w:szCs w:val="22"/>
        </w:rPr>
      </w:pPr>
      <w:r w:rsidRPr="00400DCE">
        <w:rPr>
          <w:b/>
          <w:sz w:val="22"/>
          <w:szCs w:val="22"/>
        </w:rPr>
        <w:t>Основні показники фінансово-господарської діяльності підприємства (тис. грн.)</w:t>
      </w:r>
    </w:p>
    <w:tbl>
      <w:tblPr>
        <w:tblW w:w="41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5"/>
        <w:gridCol w:w="1507"/>
        <w:gridCol w:w="1702"/>
      </w:tblGrid>
      <w:tr w:rsidR="003C3137" w:rsidRPr="00400DCE" w:rsidTr="00180855">
        <w:trPr>
          <w:jc w:val="center"/>
        </w:trPr>
        <w:tc>
          <w:tcPr>
            <w:tcW w:w="3169" w:type="pct"/>
            <w:vMerge w:val="restart"/>
          </w:tcPr>
          <w:p w:rsidR="003C3137" w:rsidRPr="00400DCE" w:rsidRDefault="003C3137" w:rsidP="00180855">
            <w:pPr>
              <w:pStyle w:val="NormalWeb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00DCE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показника </w:t>
            </w:r>
          </w:p>
        </w:tc>
        <w:tc>
          <w:tcPr>
            <w:tcW w:w="1831" w:type="pct"/>
            <w:gridSpan w:val="2"/>
          </w:tcPr>
          <w:p w:rsidR="003C3137" w:rsidRPr="00400DCE" w:rsidRDefault="003C3137" w:rsidP="00180855">
            <w:pPr>
              <w:pStyle w:val="NormalWeb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00DCE">
              <w:rPr>
                <w:b/>
                <w:bCs/>
                <w:color w:val="000000"/>
                <w:sz w:val="22"/>
                <w:szCs w:val="22"/>
                <w:lang w:val="uk-UA"/>
              </w:rPr>
              <w:t>Період</w:t>
            </w:r>
          </w:p>
        </w:tc>
      </w:tr>
      <w:tr w:rsidR="003C3137" w:rsidRPr="00400DCE" w:rsidTr="00180855">
        <w:trPr>
          <w:jc w:val="center"/>
        </w:trPr>
        <w:tc>
          <w:tcPr>
            <w:tcW w:w="3169" w:type="pct"/>
            <w:vMerge/>
          </w:tcPr>
          <w:p w:rsidR="003C3137" w:rsidRPr="00400DCE" w:rsidRDefault="003C3137" w:rsidP="00180855">
            <w:pPr>
              <w:rPr>
                <w:sz w:val="22"/>
                <w:szCs w:val="22"/>
              </w:rPr>
            </w:pPr>
          </w:p>
        </w:tc>
        <w:tc>
          <w:tcPr>
            <w:tcW w:w="860" w:type="pct"/>
          </w:tcPr>
          <w:p w:rsidR="003C3137" w:rsidRDefault="003C3137" w:rsidP="00180855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Звітний</w:t>
            </w:r>
          </w:p>
          <w:p w:rsidR="003C3137" w:rsidRPr="00A32374" w:rsidRDefault="003C3137" w:rsidP="00180855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(2020р.)</w:t>
            </w:r>
          </w:p>
        </w:tc>
        <w:tc>
          <w:tcPr>
            <w:tcW w:w="971" w:type="pct"/>
          </w:tcPr>
          <w:p w:rsidR="003C3137" w:rsidRDefault="003C3137" w:rsidP="00180855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Попередній</w:t>
            </w:r>
          </w:p>
          <w:p w:rsidR="003C3137" w:rsidRPr="00A32374" w:rsidRDefault="003C3137" w:rsidP="00180855">
            <w:pPr>
              <w:pStyle w:val="NormalWeb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(2019р.)</w:t>
            </w:r>
          </w:p>
        </w:tc>
      </w:tr>
      <w:tr w:rsidR="003C3137" w:rsidRPr="00400DCE" w:rsidTr="00180855">
        <w:trPr>
          <w:jc w:val="center"/>
        </w:trPr>
        <w:tc>
          <w:tcPr>
            <w:tcW w:w="3169" w:type="pct"/>
          </w:tcPr>
          <w:p w:rsidR="003C3137" w:rsidRPr="00400DCE" w:rsidRDefault="003C3137" w:rsidP="00180855">
            <w:pPr>
              <w:pStyle w:val="NormalWeb"/>
              <w:rPr>
                <w:sz w:val="22"/>
                <w:szCs w:val="22"/>
                <w:lang w:val="uk-UA"/>
              </w:rPr>
            </w:pPr>
            <w:r w:rsidRPr="00400DCE">
              <w:rPr>
                <w:sz w:val="22"/>
                <w:szCs w:val="22"/>
                <w:lang w:val="uk-UA"/>
              </w:rPr>
              <w:t xml:space="preserve">Усього активів </w:t>
            </w:r>
          </w:p>
        </w:tc>
        <w:tc>
          <w:tcPr>
            <w:tcW w:w="860" w:type="pct"/>
          </w:tcPr>
          <w:p w:rsidR="003C3137" w:rsidRPr="00C63885" w:rsidRDefault="003C3137" w:rsidP="0018085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2189,0</w:t>
            </w:r>
          </w:p>
        </w:tc>
        <w:tc>
          <w:tcPr>
            <w:tcW w:w="971" w:type="pct"/>
          </w:tcPr>
          <w:p w:rsidR="003C3137" w:rsidRPr="00C63885" w:rsidRDefault="003C3137" w:rsidP="0018085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1995,4</w:t>
            </w:r>
          </w:p>
        </w:tc>
      </w:tr>
      <w:tr w:rsidR="003C3137" w:rsidRPr="00400DCE" w:rsidTr="00180855">
        <w:trPr>
          <w:jc w:val="center"/>
        </w:trPr>
        <w:tc>
          <w:tcPr>
            <w:tcW w:w="3169" w:type="pct"/>
          </w:tcPr>
          <w:p w:rsidR="003C3137" w:rsidRPr="00400DCE" w:rsidRDefault="003C3137" w:rsidP="00180855">
            <w:pPr>
              <w:pStyle w:val="NormalWeb"/>
              <w:rPr>
                <w:sz w:val="22"/>
                <w:szCs w:val="22"/>
                <w:lang w:val="uk-UA"/>
              </w:rPr>
            </w:pPr>
            <w:r w:rsidRPr="00400DCE">
              <w:rPr>
                <w:sz w:val="22"/>
                <w:szCs w:val="22"/>
                <w:lang w:val="uk-UA"/>
              </w:rPr>
              <w:t xml:space="preserve">Основні засоби </w:t>
            </w:r>
            <w:r w:rsidRPr="00400DC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(за залишковою вартістю)</w:t>
            </w:r>
          </w:p>
        </w:tc>
        <w:tc>
          <w:tcPr>
            <w:tcW w:w="860" w:type="pct"/>
          </w:tcPr>
          <w:p w:rsidR="003C3137" w:rsidRPr="00C63885" w:rsidRDefault="003C3137" w:rsidP="0018085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1008,1</w:t>
            </w:r>
          </w:p>
        </w:tc>
        <w:tc>
          <w:tcPr>
            <w:tcW w:w="971" w:type="pct"/>
          </w:tcPr>
          <w:p w:rsidR="003C3137" w:rsidRPr="00C63885" w:rsidRDefault="003C3137" w:rsidP="0018085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1040,6</w:t>
            </w:r>
          </w:p>
        </w:tc>
      </w:tr>
      <w:tr w:rsidR="003C3137" w:rsidRPr="00400DCE" w:rsidTr="00180855">
        <w:trPr>
          <w:trHeight w:val="73"/>
          <w:jc w:val="center"/>
        </w:trPr>
        <w:tc>
          <w:tcPr>
            <w:tcW w:w="3169" w:type="pct"/>
          </w:tcPr>
          <w:p w:rsidR="003C3137" w:rsidRPr="00400DCE" w:rsidRDefault="003C3137" w:rsidP="00180855">
            <w:pPr>
              <w:pStyle w:val="NormalWeb"/>
              <w:rPr>
                <w:sz w:val="22"/>
                <w:szCs w:val="22"/>
                <w:lang w:val="uk-UA"/>
              </w:rPr>
            </w:pPr>
            <w:r w:rsidRPr="00400DCE">
              <w:rPr>
                <w:sz w:val="22"/>
                <w:szCs w:val="22"/>
                <w:lang w:val="uk-UA"/>
              </w:rPr>
              <w:t>Запаси </w:t>
            </w:r>
          </w:p>
        </w:tc>
        <w:tc>
          <w:tcPr>
            <w:tcW w:w="860" w:type="pct"/>
          </w:tcPr>
          <w:p w:rsidR="003C3137" w:rsidRPr="00C63885" w:rsidRDefault="003C3137" w:rsidP="0018085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21,6</w:t>
            </w:r>
          </w:p>
        </w:tc>
        <w:tc>
          <w:tcPr>
            <w:tcW w:w="971" w:type="pct"/>
          </w:tcPr>
          <w:p w:rsidR="003C3137" w:rsidRPr="00C63885" w:rsidRDefault="003C3137" w:rsidP="0018085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17,5</w:t>
            </w:r>
          </w:p>
        </w:tc>
      </w:tr>
      <w:tr w:rsidR="003C3137" w:rsidRPr="00400DCE" w:rsidTr="00180855">
        <w:trPr>
          <w:jc w:val="center"/>
        </w:trPr>
        <w:tc>
          <w:tcPr>
            <w:tcW w:w="3169" w:type="pct"/>
          </w:tcPr>
          <w:p w:rsidR="003C3137" w:rsidRPr="00400DCE" w:rsidRDefault="003C3137" w:rsidP="00180855">
            <w:pPr>
              <w:pStyle w:val="NormalWeb"/>
              <w:rPr>
                <w:sz w:val="22"/>
                <w:szCs w:val="22"/>
                <w:lang w:val="uk-UA"/>
              </w:rPr>
            </w:pPr>
            <w:r w:rsidRPr="00400DCE">
              <w:rPr>
                <w:sz w:val="22"/>
                <w:szCs w:val="22"/>
                <w:lang w:val="uk-UA"/>
              </w:rPr>
              <w:t xml:space="preserve">Сумарна дебіторська заборгованість </w:t>
            </w:r>
          </w:p>
        </w:tc>
        <w:tc>
          <w:tcPr>
            <w:tcW w:w="860" w:type="pct"/>
          </w:tcPr>
          <w:p w:rsidR="003C3137" w:rsidRPr="00C63885" w:rsidRDefault="003C3137" w:rsidP="0018085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429,4</w:t>
            </w:r>
          </w:p>
        </w:tc>
        <w:tc>
          <w:tcPr>
            <w:tcW w:w="971" w:type="pct"/>
          </w:tcPr>
          <w:p w:rsidR="003C3137" w:rsidRPr="00C63885" w:rsidRDefault="003C3137" w:rsidP="0018085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310,7</w:t>
            </w:r>
          </w:p>
        </w:tc>
      </w:tr>
      <w:tr w:rsidR="003C3137" w:rsidRPr="00400DCE" w:rsidTr="00180855">
        <w:trPr>
          <w:jc w:val="center"/>
        </w:trPr>
        <w:tc>
          <w:tcPr>
            <w:tcW w:w="3169" w:type="pct"/>
          </w:tcPr>
          <w:p w:rsidR="003C3137" w:rsidRPr="00400DCE" w:rsidRDefault="003C3137" w:rsidP="00180855">
            <w:pPr>
              <w:pStyle w:val="NormalWeb"/>
              <w:rPr>
                <w:sz w:val="22"/>
                <w:szCs w:val="22"/>
                <w:lang w:val="uk-UA"/>
              </w:rPr>
            </w:pPr>
            <w:r w:rsidRPr="00400DCE">
              <w:rPr>
                <w:sz w:val="22"/>
                <w:szCs w:val="22"/>
                <w:lang w:val="uk-UA"/>
              </w:rPr>
              <w:t>Гроші та їх еквіваленти </w:t>
            </w:r>
          </w:p>
        </w:tc>
        <w:tc>
          <w:tcPr>
            <w:tcW w:w="860" w:type="pct"/>
          </w:tcPr>
          <w:p w:rsidR="003C3137" w:rsidRPr="00C63885" w:rsidRDefault="003C3137" w:rsidP="0018085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649,1</w:t>
            </w:r>
          </w:p>
        </w:tc>
        <w:tc>
          <w:tcPr>
            <w:tcW w:w="971" w:type="pct"/>
          </w:tcPr>
          <w:p w:rsidR="003C3137" w:rsidRPr="00C63885" w:rsidRDefault="003C3137" w:rsidP="0018085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553,4</w:t>
            </w:r>
          </w:p>
        </w:tc>
      </w:tr>
      <w:tr w:rsidR="003C3137" w:rsidRPr="00400DCE" w:rsidTr="00180855">
        <w:trPr>
          <w:jc w:val="center"/>
        </w:trPr>
        <w:tc>
          <w:tcPr>
            <w:tcW w:w="3169" w:type="pct"/>
          </w:tcPr>
          <w:p w:rsidR="003C3137" w:rsidRPr="00400DCE" w:rsidRDefault="003C3137" w:rsidP="00180855">
            <w:pPr>
              <w:pStyle w:val="NormalWeb"/>
              <w:rPr>
                <w:sz w:val="22"/>
                <w:szCs w:val="22"/>
                <w:lang w:val="uk-UA"/>
              </w:rPr>
            </w:pPr>
            <w:r w:rsidRPr="00400DCE">
              <w:rPr>
                <w:sz w:val="22"/>
                <w:szCs w:val="22"/>
                <w:lang w:val="uk-UA"/>
              </w:rPr>
              <w:t>Нерозподілений прибуток </w:t>
            </w:r>
            <w:r w:rsidRPr="00400DC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(непокритий збиток)</w:t>
            </w:r>
          </w:p>
        </w:tc>
        <w:tc>
          <w:tcPr>
            <w:tcW w:w="860" w:type="pct"/>
          </w:tcPr>
          <w:p w:rsidR="003C3137" w:rsidRPr="00C63885" w:rsidRDefault="003C3137" w:rsidP="0018085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265,3</w:t>
            </w:r>
          </w:p>
        </w:tc>
        <w:tc>
          <w:tcPr>
            <w:tcW w:w="971" w:type="pct"/>
          </w:tcPr>
          <w:p w:rsidR="003C3137" w:rsidRPr="00C63885" w:rsidRDefault="003C3137" w:rsidP="0018085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192,9</w:t>
            </w:r>
          </w:p>
        </w:tc>
      </w:tr>
      <w:tr w:rsidR="003C3137" w:rsidRPr="00400DCE" w:rsidTr="00180855">
        <w:trPr>
          <w:jc w:val="center"/>
        </w:trPr>
        <w:tc>
          <w:tcPr>
            <w:tcW w:w="3169" w:type="pct"/>
          </w:tcPr>
          <w:p w:rsidR="003C3137" w:rsidRPr="00400DCE" w:rsidRDefault="003C3137" w:rsidP="00180855">
            <w:pPr>
              <w:pStyle w:val="NormalWeb"/>
              <w:rPr>
                <w:sz w:val="22"/>
                <w:szCs w:val="22"/>
                <w:lang w:val="uk-UA"/>
              </w:rPr>
            </w:pPr>
            <w:r w:rsidRPr="00400DCE">
              <w:rPr>
                <w:sz w:val="22"/>
                <w:szCs w:val="22"/>
                <w:lang w:val="uk-UA"/>
              </w:rPr>
              <w:t>Власний капітал </w:t>
            </w:r>
          </w:p>
        </w:tc>
        <w:tc>
          <w:tcPr>
            <w:tcW w:w="860" w:type="pct"/>
          </w:tcPr>
          <w:p w:rsidR="003C3137" w:rsidRPr="00C63885" w:rsidRDefault="003C3137" w:rsidP="0018085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1386,5</w:t>
            </w:r>
          </w:p>
        </w:tc>
        <w:tc>
          <w:tcPr>
            <w:tcW w:w="971" w:type="pct"/>
          </w:tcPr>
          <w:p w:rsidR="003C3137" w:rsidRPr="00C63885" w:rsidRDefault="003C3137" w:rsidP="0018085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1314,1</w:t>
            </w:r>
          </w:p>
        </w:tc>
      </w:tr>
      <w:tr w:rsidR="003C3137" w:rsidRPr="00400DCE" w:rsidTr="00180855">
        <w:trPr>
          <w:jc w:val="center"/>
        </w:trPr>
        <w:tc>
          <w:tcPr>
            <w:tcW w:w="3169" w:type="pct"/>
          </w:tcPr>
          <w:p w:rsidR="003C3137" w:rsidRPr="00400DCE" w:rsidRDefault="003C3137" w:rsidP="00180855">
            <w:pPr>
              <w:pStyle w:val="NormalWeb"/>
              <w:rPr>
                <w:sz w:val="22"/>
                <w:szCs w:val="22"/>
                <w:lang w:val="uk-UA"/>
              </w:rPr>
            </w:pPr>
            <w:r w:rsidRPr="00400DC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Зареєстрований (пайовий/статутний) капітал</w:t>
            </w:r>
          </w:p>
        </w:tc>
        <w:tc>
          <w:tcPr>
            <w:tcW w:w="860" w:type="pct"/>
          </w:tcPr>
          <w:p w:rsidR="003C3137" w:rsidRPr="00676578" w:rsidRDefault="003C3137" w:rsidP="0018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1121,2</w:t>
            </w:r>
          </w:p>
        </w:tc>
        <w:tc>
          <w:tcPr>
            <w:tcW w:w="971" w:type="pct"/>
          </w:tcPr>
          <w:p w:rsidR="003C3137" w:rsidRPr="00676578" w:rsidRDefault="003C3137" w:rsidP="001808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1121,2</w:t>
            </w:r>
          </w:p>
        </w:tc>
      </w:tr>
      <w:tr w:rsidR="003C3137" w:rsidRPr="00400DCE" w:rsidTr="00180855">
        <w:trPr>
          <w:jc w:val="center"/>
        </w:trPr>
        <w:tc>
          <w:tcPr>
            <w:tcW w:w="3169" w:type="pct"/>
          </w:tcPr>
          <w:p w:rsidR="003C3137" w:rsidRPr="00400DCE" w:rsidRDefault="003C3137" w:rsidP="00180855">
            <w:pPr>
              <w:pStyle w:val="NormalWeb"/>
              <w:rPr>
                <w:sz w:val="22"/>
                <w:szCs w:val="22"/>
                <w:lang w:val="uk-UA"/>
              </w:rPr>
            </w:pPr>
            <w:r w:rsidRPr="00400DCE">
              <w:rPr>
                <w:sz w:val="22"/>
                <w:szCs w:val="22"/>
                <w:lang w:val="uk-UA"/>
              </w:rPr>
              <w:t>Довгострокові зобов'язання </w:t>
            </w:r>
            <w:r w:rsidRPr="00400DC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і забезпечення</w:t>
            </w:r>
          </w:p>
        </w:tc>
        <w:tc>
          <w:tcPr>
            <w:tcW w:w="860" w:type="pct"/>
          </w:tcPr>
          <w:p w:rsidR="003C3137" w:rsidRPr="00C63885" w:rsidRDefault="003C3137" w:rsidP="0018085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971" w:type="pct"/>
          </w:tcPr>
          <w:p w:rsidR="003C3137" w:rsidRPr="00C63885" w:rsidRDefault="003C3137" w:rsidP="0018085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</w:t>
            </w:r>
          </w:p>
        </w:tc>
      </w:tr>
      <w:tr w:rsidR="003C3137" w:rsidRPr="00400DCE" w:rsidTr="00180855">
        <w:trPr>
          <w:jc w:val="center"/>
        </w:trPr>
        <w:tc>
          <w:tcPr>
            <w:tcW w:w="3169" w:type="pct"/>
          </w:tcPr>
          <w:p w:rsidR="003C3137" w:rsidRPr="00400DCE" w:rsidRDefault="003C3137" w:rsidP="00180855">
            <w:pPr>
              <w:pStyle w:val="NormalWeb"/>
              <w:rPr>
                <w:sz w:val="22"/>
                <w:szCs w:val="22"/>
                <w:lang w:val="uk-UA"/>
              </w:rPr>
            </w:pPr>
            <w:r w:rsidRPr="00400DCE">
              <w:rPr>
                <w:sz w:val="22"/>
                <w:szCs w:val="22"/>
                <w:lang w:val="uk-UA"/>
              </w:rPr>
              <w:t>Поточні зобов'язання </w:t>
            </w:r>
            <w:r w:rsidRPr="00400DC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і забезпечення</w:t>
            </w:r>
          </w:p>
        </w:tc>
        <w:tc>
          <w:tcPr>
            <w:tcW w:w="860" w:type="pct"/>
          </w:tcPr>
          <w:p w:rsidR="003C3137" w:rsidRPr="00C63885" w:rsidRDefault="003C3137" w:rsidP="0018085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802,5</w:t>
            </w:r>
          </w:p>
        </w:tc>
        <w:tc>
          <w:tcPr>
            <w:tcW w:w="971" w:type="pct"/>
          </w:tcPr>
          <w:p w:rsidR="003C3137" w:rsidRPr="00C63885" w:rsidRDefault="003C3137" w:rsidP="0018085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681,3</w:t>
            </w:r>
          </w:p>
        </w:tc>
      </w:tr>
      <w:tr w:rsidR="003C3137" w:rsidRPr="00400DCE" w:rsidTr="00180855">
        <w:trPr>
          <w:jc w:val="center"/>
        </w:trPr>
        <w:tc>
          <w:tcPr>
            <w:tcW w:w="3169" w:type="pct"/>
          </w:tcPr>
          <w:p w:rsidR="003C3137" w:rsidRPr="00400DCE" w:rsidRDefault="003C3137" w:rsidP="00180855">
            <w:pPr>
              <w:pStyle w:val="NormalWeb"/>
              <w:rPr>
                <w:sz w:val="22"/>
                <w:szCs w:val="22"/>
                <w:lang w:val="uk-UA"/>
              </w:rPr>
            </w:pPr>
            <w:r w:rsidRPr="00400DC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Чистий фінансовий результат: прибуток (збиток)</w:t>
            </w:r>
          </w:p>
        </w:tc>
        <w:tc>
          <w:tcPr>
            <w:tcW w:w="860" w:type="pct"/>
          </w:tcPr>
          <w:p w:rsidR="003C3137" w:rsidRPr="009539DF" w:rsidRDefault="003C3137" w:rsidP="0018085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194,8</w:t>
            </w:r>
          </w:p>
        </w:tc>
        <w:tc>
          <w:tcPr>
            <w:tcW w:w="971" w:type="pct"/>
          </w:tcPr>
          <w:p w:rsidR="003C3137" w:rsidRPr="009539DF" w:rsidRDefault="003C3137" w:rsidP="0018085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191,6</w:t>
            </w:r>
          </w:p>
        </w:tc>
      </w:tr>
      <w:tr w:rsidR="003C3137" w:rsidRPr="00400DCE" w:rsidTr="00180855">
        <w:trPr>
          <w:jc w:val="center"/>
        </w:trPr>
        <w:tc>
          <w:tcPr>
            <w:tcW w:w="3169" w:type="pct"/>
          </w:tcPr>
          <w:p w:rsidR="003C3137" w:rsidRPr="00400DCE" w:rsidRDefault="003C3137" w:rsidP="00180855">
            <w:pPr>
              <w:pStyle w:val="NormalWeb"/>
              <w:rPr>
                <w:sz w:val="22"/>
                <w:szCs w:val="22"/>
                <w:lang w:val="uk-UA"/>
              </w:rPr>
            </w:pPr>
            <w:r w:rsidRPr="00400DCE">
              <w:rPr>
                <w:sz w:val="22"/>
                <w:szCs w:val="22"/>
                <w:lang w:val="uk-UA"/>
              </w:rPr>
              <w:t>Середньорічна кількість акцій (шт.) </w:t>
            </w:r>
          </w:p>
        </w:tc>
        <w:tc>
          <w:tcPr>
            <w:tcW w:w="860" w:type="pct"/>
          </w:tcPr>
          <w:p w:rsidR="003C3137" w:rsidRPr="00D54E6C" w:rsidRDefault="003C3137" w:rsidP="00180855">
            <w:pPr>
              <w:pStyle w:val="NormalWeb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10000</w:t>
            </w:r>
          </w:p>
        </w:tc>
        <w:tc>
          <w:tcPr>
            <w:tcW w:w="971" w:type="pct"/>
          </w:tcPr>
          <w:p w:rsidR="003C3137" w:rsidRPr="00D54E6C" w:rsidRDefault="003C3137" w:rsidP="00180855">
            <w:pPr>
              <w:pStyle w:val="NormalWeb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10000</w:t>
            </w:r>
          </w:p>
        </w:tc>
      </w:tr>
      <w:tr w:rsidR="003C3137" w:rsidRPr="00400DCE" w:rsidTr="00180855">
        <w:trPr>
          <w:jc w:val="center"/>
        </w:trPr>
        <w:tc>
          <w:tcPr>
            <w:tcW w:w="3169" w:type="pct"/>
          </w:tcPr>
          <w:p w:rsidR="003C3137" w:rsidRPr="00400DCE" w:rsidRDefault="003C3137" w:rsidP="00180855">
            <w:pPr>
              <w:pStyle w:val="NormalWeb"/>
              <w:rPr>
                <w:sz w:val="22"/>
                <w:szCs w:val="22"/>
                <w:lang w:val="uk-UA"/>
              </w:rPr>
            </w:pPr>
            <w:r w:rsidRPr="00400DCE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Чистий прибуток (збиток) на одну просту акцію (грн.)</w:t>
            </w:r>
          </w:p>
        </w:tc>
        <w:tc>
          <w:tcPr>
            <w:tcW w:w="860" w:type="pct"/>
          </w:tcPr>
          <w:p w:rsidR="003C3137" w:rsidRPr="009539DF" w:rsidRDefault="003C3137" w:rsidP="0018085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19,48</w:t>
            </w:r>
          </w:p>
        </w:tc>
        <w:tc>
          <w:tcPr>
            <w:tcW w:w="971" w:type="pct"/>
          </w:tcPr>
          <w:p w:rsidR="003C3137" w:rsidRPr="009539DF" w:rsidRDefault="003C3137" w:rsidP="0018085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19,16</w:t>
            </w:r>
          </w:p>
        </w:tc>
      </w:tr>
    </w:tbl>
    <w:p w:rsidR="003C3137" w:rsidRPr="00400DCE" w:rsidRDefault="003C3137" w:rsidP="00294CF5">
      <w:pPr>
        <w:rPr>
          <w:sz w:val="22"/>
          <w:szCs w:val="22"/>
        </w:rPr>
      </w:pPr>
    </w:p>
    <w:p w:rsidR="003C3137" w:rsidRDefault="003C3137" w:rsidP="00355B6F">
      <w:pPr>
        <w:spacing w:before="42" w:after="42"/>
        <w:ind w:left="284"/>
        <w:jc w:val="both"/>
        <w:rPr>
          <w:rFonts w:eastAsia="Times New Roman"/>
        </w:rPr>
      </w:pPr>
    </w:p>
    <w:p w:rsidR="003C3137" w:rsidRDefault="003C3137" w:rsidP="00355B6F">
      <w:pPr>
        <w:spacing w:before="42" w:after="42"/>
        <w:ind w:left="284"/>
        <w:jc w:val="both"/>
        <w:rPr>
          <w:rFonts w:eastAsia="Times New Roman"/>
        </w:rPr>
      </w:pPr>
    </w:p>
    <w:p w:rsidR="003C3137" w:rsidRPr="00355B6F" w:rsidRDefault="003C3137" w:rsidP="00355B6F">
      <w:pPr>
        <w:spacing w:before="42" w:after="42"/>
        <w:ind w:left="284"/>
        <w:jc w:val="both"/>
        <w:rPr>
          <w:rFonts w:eastAsia="Times New Roman"/>
        </w:rPr>
      </w:pPr>
    </w:p>
    <w:p w:rsidR="003C3137" w:rsidRPr="00355B6F" w:rsidRDefault="003C3137" w:rsidP="00355B6F">
      <w:pPr>
        <w:pStyle w:val="HTMLPreformatted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o3684"/>
      <w:bookmarkEnd w:id="5"/>
      <w:r w:rsidRPr="00355B6F">
        <w:rPr>
          <w:rFonts w:ascii="Times New Roman" w:hAnsi="Times New Roman" w:cs="Times New Roman"/>
          <w:b/>
          <w:sz w:val="24"/>
          <w:szCs w:val="24"/>
        </w:rPr>
        <w:t>Директор                                              Михалюк П.І.</w:t>
      </w:r>
    </w:p>
    <w:p w:rsidR="003C3137" w:rsidRPr="00355B6F" w:rsidRDefault="003C3137" w:rsidP="00355B6F">
      <w:pPr>
        <w:pStyle w:val="HTMLPreformatted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3C3137" w:rsidRPr="00355B6F" w:rsidRDefault="003C3137" w:rsidP="00355B6F">
      <w:pPr>
        <w:pStyle w:val="HTMLPreformatted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3C3137" w:rsidRPr="00355B6F" w:rsidSect="00173847">
      <w:pgSz w:w="11906" w:h="16838"/>
      <w:pgMar w:top="1134" w:right="720" w:bottom="15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altName w:val="Helvetic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8CF"/>
    <w:multiLevelType w:val="hybridMultilevel"/>
    <w:tmpl w:val="5E10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8E573D"/>
    <w:multiLevelType w:val="hybridMultilevel"/>
    <w:tmpl w:val="0C0C884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B14628"/>
    <w:multiLevelType w:val="hybridMultilevel"/>
    <w:tmpl w:val="2460DB9E"/>
    <w:lvl w:ilvl="0" w:tplc="9AA09874">
      <w:start w:val="6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12574400"/>
    <w:multiLevelType w:val="hybridMultilevel"/>
    <w:tmpl w:val="18B6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A03E48"/>
    <w:multiLevelType w:val="hybridMultilevel"/>
    <w:tmpl w:val="46C69D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19840CF"/>
    <w:multiLevelType w:val="hybridMultilevel"/>
    <w:tmpl w:val="CB6C6E44"/>
    <w:lvl w:ilvl="0" w:tplc="600403FA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8389A"/>
    <w:multiLevelType w:val="hybridMultilevel"/>
    <w:tmpl w:val="592C6400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A855D7"/>
    <w:multiLevelType w:val="hybridMultilevel"/>
    <w:tmpl w:val="FDBE05E0"/>
    <w:lvl w:ilvl="0" w:tplc="E348F35E">
      <w:start w:val="6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43E44"/>
    <w:multiLevelType w:val="multilevel"/>
    <w:tmpl w:val="CA50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338"/>
    <w:rsid w:val="000558FC"/>
    <w:rsid w:val="000575D2"/>
    <w:rsid w:val="00063588"/>
    <w:rsid w:val="000674A3"/>
    <w:rsid w:val="00093C4B"/>
    <w:rsid w:val="0009406A"/>
    <w:rsid w:val="000B06BB"/>
    <w:rsid w:val="000C12E5"/>
    <w:rsid w:val="000E16C3"/>
    <w:rsid w:val="000F3364"/>
    <w:rsid w:val="0012295B"/>
    <w:rsid w:val="00173847"/>
    <w:rsid w:val="00180855"/>
    <w:rsid w:val="001C02AF"/>
    <w:rsid w:val="001C202C"/>
    <w:rsid w:val="0022667A"/>
    <w:rsid w:val="002776C9"/>
    <w:rsid w:val="00286547"/>
    <w:rsid w:val="00287AB7"/>
    <w:rsid w:val="00294CF5"/>
    <w:rsid w:val="002E746C"/>
    <w:rsid w:val="00355B6F"/>
    <w:rsid w:val="0035712A"/>
    <w:rsid w:val="00365556"/>
    <w:rsid w:val="003B7205"/>
    <w:rsid w:val="003C3137"/>
    <w:rsid w:val="00400DCE"/>
    <w:rsid w:val="004361E6"/>
    <w:rsid w:val="00475D9B"/>
    <w:rsid w:val="00484CD3"/>
    <w:rsid w:val="00487888"/>
    <w:rsid w:val="004B449D"/>
    <w:rsid w:val="0051770F"/>
    <w:rsid w:val="00517C18"/>
    <w:rsid w:val="0052071B"/>
    <w:rsid w:val="00580D35"/>
    <w:rsid w:val="0065553E"/>
    <w:rsid w:val="006721E8"/>
    <w:rsid w:val="00676578"/>
    <w:rsid w:val="006A03B4"/>
    <w:rsid w:val="006D3665"/>
    <w:rsid w:val="006D67EA"/>
    <w:rsid w:val="00702FFC"/>
    <w:rsid w:val="00720129"/>
    <w:rsid w:val="0073724C"/>
    <w:rsid w:val="00794E05"/>
    <w:rsid w:val="00795783"/>
    <w:rsid w:val="007A5527"/>
    <w:rsid w:val="007C4DA4"/>
    <w:rsid w:val="007E756F"/>
    <w:rsid w:val="008148D7"/>
    <w:rsid w:val="00824356"/>
    <w:rsid w:val="00824D3A"/>
    <w:rsid w:val="00832A02"/>
    <w:rsid w:val="00882CF5"/>
    <w:rsid w:val="008D0338"/>
    <w:rsid w:val="008D1921"/>
    <w:rsid w:val="008E08A1"/>
    <w:rsid w:val="00923C1A"/>
    <w:rsid w:val="009539DF"/>
    <w:rsid w:val="009547CC"/>
    <w:rsid w:val="00974710"/>
    <w:rsid w:val="00997EB1"/>
    <w:rsid w:val="009A2C2F"/>
    <w:rsid w:val="009B7780"/>
    <w:rsid w:val="009F7DD8"/>
    <w:rsid w:val="00A03216"/>
    <w:rsid w:val="00A05C3D"/>
    <w:rsid w:val="00A32374"/>
    <w:rsid w:val="00A91552"/>
    <w:rsid w:val="00AA580E"/>
    <w:rsid w:val="00B16DFC"/>
    <w:rsid w:val="00BB790C"/>
    <w:rsid w:val="00BB79B9"/>
    <w:rsid w:val="00C0102B"/>
    <w:rsid w:val="00C15908"/>
    <w:rsid w:val="00C15F22"/>
    <w:rsid w:val="00C26592"/>
    <w:rsid w:val="00C55AA1"/>
    <w:rsid w:val="00C57F53"/>
    <w:rsid w:val="00C61076"/>
    <w:rsid w:val="00C62D40"/>
    <w:rsid w:val="00C63885"/>
    <w:rsid w:val="00CA7A4C"/>
    <w:rsid w:val="00CB4CCB"/>
    <w:rsid w:val="00CD13A9"/>
    <w:rsid w:val="00CD68EE"/>
    <w:rsid w:val="00CF7374"/>
    <w:rsid w:val="00D25FFA"/>
    <w:rsid w:val="00D2618F"/>
    <w:rsid w:val="00D432C6"/>
    <w:rsid w:val="00D54E6C"/>
    <w:rsid w:val="00D550A0"/>
    <w:rsid w:val="00D84044"/>
    <w:rsid w:val="00DF7849"/>
    <w:rsid w:val="00E14FDB"/>
    <w:rsid w:val="00E214D0"/>
    <w:rsid w:val="00E22FA8"/>
    <w:rsid w:val="00E4532D"/>
    <w:rsid w:val="00EC077E"/>
    <w:rsid w:val="00EF3D0C"/>
    <w:rsid w:val="00F13BAB"/>
    <w:rsid w:val="00F17452"/>
    <w:rsid w:val="00F6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38"/>
    <w:rPr>
      <w:rFonts w:ascii="Times New Roman" w:hAnsi="Times New Roman"/>
      <w:color w:val="000000"/>
      <w:sz w:val="24"/>
      <w:szCs w:val="24"/>
      <w:lang w:eastAsia="zh-CN"/>
    </w:rPr>
  </w:style>
  <w:style w:type="paragraph" w:styleId="Heading2">
    <w:name w:val="heading 2"/>
    <w:basedOn w:val="Normal"/>
    <w:link w:val="Heading2Char"/>
    <w:uiPriority w:val="99"/>
    <w:qFormat/>
    <w:rsid w:val="008D03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D0338"/>
    <w:rPr>
      <w:rFonts w:ascii="Times New Roman" w:hAnsi="Times New Roman" w:cs="Times New Roman"/>
      <w:b/>
      <w:bCs/>
      <w:color w:val="000000"/>
      <w:sz w:val="36"/>
      <w:szCs w:val="36"/>
    </w:rPr>
  </w:style>
  <w:style w:type="character" w:styleId="Hyperlink">
    <w:name w:val="Hyperlink"/>
    <w:basedOn w:val="DefaultParagraphFont"/>
    <w:uiPriority w:val="99"/>
    <w:semiHidden/>
    <w:rsid w:val="008D0338"/>
    <w:rPr>
      <w:rFonts w:cs="Times New Roman"/>
      <w:color w:val="0260D0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rsid w:val="008D03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0"/>
      <w:szCs w:val="1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D0338"/>
    <w:rPr>
      <w:rFonts w:ascii="Courier New" w:hAnsi="Courier New" w:cs="Courier New"/>
      <w:color w:val="000000"/>
      <w:sz w:val="10"/>
      <w:szCs w:val="10"/>
    </w:rPr>
  </w:style>
  <w:style w:type="paragraph" w:styleId="BalloonText">
    <w:name w:val="Balloon Text"/>
    <w:basedOn w:val="Normal"/>
    <w:link w:val="BalloonTextChar"/>
    <w:uiPriority w:val="99"/>
    <w:semiHidden/>
    <w:rsid w:val="008D0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0338"/>
    <w:rPr>
      <w:rFonts w:ascii="Tahoma" w:hAnsi="Tahoma" w:cs="Tahoma"/>
      <w:color w:val="000000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287A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color w:val="000000"/>
      <w:sz w:val="2"/>
      <w:lang w:eastAsia="zh-CN"/>
    </w:rPr>
  </w:style>
  <w:style w:type="paragraph" w:styleId="ListParagraph">
    <w:name w:val="List Paragraph"/>
    <w:basedOn w:val="Normal"/>
    <w:uiPriority w:val="99"/>
    <w:qFormat/>
    <w:rsid w:val="00C0102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484CD3"/>
    <w:pPr>
      <w:jc w:val="center"/>
    </w:pPr>
    <w:rPr>
      <w:b/>
      <w:color w:val="auto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84CD3"/>
    <w:rPr>
      <w:rFonts w:ascii="Times New Roman" w:hAnsi="Times New Roman" w:cs="Times New Roman"/>
      <w:b/>
      <w:sz w:val="24"/>
      <w:lang w:val="uk-UA"/>
    </w:rPr>
  </w:style>
  <w:style w:type="paragraph" w:styleId="NormalWeb">
    <w:name w:val="Normal (Web)"/>
    <w:basedOn w:val="Normal"/>
    <w:uiPriority w:val="99"/>
    <w:rsid w:val="00294CF5"/>
    <w:pPr>
      <w:spacing w:before="100" w:beforeAutospacing="1" w:after="100" w:afterAutospacing="1"/>
    </w:pPr>
    <w:rPr>
      <w:color w:va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3164</Words>
  <Characters>1804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Приватне акціонерне товариство «Науково-виробнича фірма «Інтерфейс»</dc:title>
  <dc:subject/>
  <dc:creator>Vika</dc:creator>
  <cp:keywords/>
  <dc:description/>
  <cp:lastModifiedBy>Анна Артикульная</cp:lastModifiedBy>
  <cp:revision>3</cp:revision>
  <cp:lastPrinted>2019-04-08T14:09:00Z</cp:lastPrinted>
  <dcterms:created xsi:type="dcterms:W3CDTF">2021-02-24T12:08:00Z</dcterms:created>
  <dcterms:modified xsi:type="dcterms:W3CDTF">2021-02-24T12:09:00Z</dcterms:modified>
</cp:coreProperties>
</file>